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E9CBF" w14:textId="77777777" w:rsidR="00DE4A36" w:rsidRPr="00DE4A36" w:rsidRDefault="00DE4A36" w:rsidP="00DE4A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E4A36">
        <w:rPr>
          <w:rFonts w:ascii="Times New Roman" w:eastAsia="Times New Roman" w:hAnsi="Times New Roman" w:cs="Times New Roman"/>
          <w:b/>
          <w:bCs/>
          <w:sz w:val="27"/>
          <w:szCs w:val="27"/>
        </w:rPr>
        <w:t>Westside High School – Weekly Lesson Plan (Week-at-a-Glance)</w:t>
      </w:r>
    </w:p>
    <w:p w14:paraId="26D008E8" w14:textId="51FAF1E0" w:rsidR="00DE4A36" w:rsidRPr="00DE4A36" w:rsidRDefault="00DE4A36" w:rsidP="00DE4A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4A36">
        <w:rPr>
          <w:rFonts w:ascii="Times New Roman" w:eastAsia="Times New Roman" w:hAnsi="Times New Roman" w:cs="Times New Roman"/>
          <w:b/>
          <w:bCs/>
          <w:sz w:val="24"/>
          <w:szCs w:val="24"/>
        </w:rPr>
        <w:t>Teacher:</w:t>
      </w:r>
      <w:r w:rsidRPr="00DE4A36">
        <w:rPr>
          <w:rFonts w:ascii="Times New Roman" w:eastAsia="Times New Roman" w:hAnsi="Times New Roman" w:cs="Times New Roman"/>
          <w:sz w:val="24"/>
          <w:szCs w:val="24"/>
        </w:rPr>
        <w:t xml:space="preserve"> [Your Name]</w:t>
      </w:r>
      <w:r w:rsidRPr="00DE4A36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DE4A36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DE4A36">
        <w:rPr>
          <w:rFonts w:ascii="Times New Roman" w:eastAsia="Times New Roman" w:hAnsi="Times New Roman" w:cs="Times New Roman"/>
          <w:b/>
          <w:bCs/>
          <w:sz w:val="24"/>
          <w:szCs w:val="24"/>
        </w:rPr>
        <w:t>Subject:</w:t>
      </w:r>
      <w:r w:rsidRPr="00DE4A36">
        <w:rPr>
          <w:rFonts w:ascii="Times New Roman" w:eastAsia="Times New Roman" w:hAnsi="Times New Roman" w:cs="Times New Roman"/>
          <w:sz w:val="24"/>
          <w:szCs w:val="24"/>
        </w:rPr>
        <w:t xml:space="preserve"> Physical Science</w:t>
      </w:r>
      <w:r w:rsidRPr="00DE4A36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DE4A36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DE4A36">
        <w:rPr>
          <w:rFonts w:ascii="Times New Roman" w:eastAsia="Times New Roman" w:hAnsi="Times New Roman" w:cs="Times New Roman"/>
          <w:b/>
          <w:bCs/>
          <w:sz w:val="24"/>
          <w:szCs w:val="24"/>
        </w:rPr>
        <w:t>Course:</w:t>
      </w:r>
      <w:r w:rsidRPr="00DE4A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Science</w:t>
      </w:r>
      <w:r w:rsidRPr="00DE4A36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DE4A36">
        <w:rPr>
          <w:rFonts w:ascii="Times New Roman" w:eastAsia="Times New Roman" w:hAnsi="Times New Roman" w:cs="Times New Roman"/>
          <w:b/>
          <w:bCs/>
          <w:sz w:val="24"/>
          <w:szCs w:val="24"/>
        </w:rPr>
        <w:t>Grade:</w:t>
      </w:r>
      <w:r w:rsidRPr="00DE4A36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Pr="00DE4A36">
        <w:rPr>
          <w:rFonts w:ascii="Times New Roman" w:eastAsia="Times New Roman" w:hAnsi="Times New Roman" w:cs="Times New Roman"/>
          <w:b/>
          <w:bCs/>
          <w:sz w:val="24"/>
          <w:szCs w:val="24"/>
        </w:rPr>
        <w:t>Date(s):</w:t>
      </w:r>
      <w:r w:rsidRPr="00DE4A36">
        <w:rPr>
          <w:rFonts w:ascii="Times New Roman" w:eastAsia="Times New Roman" w:hAnsi="Times New Roman" w:cs="Times New Roman"/>
          <w:sz w:val="24"/>
          <w:szCs w:val="24"/>
        </w:rPr>
        <w:t xml:space="preserve"> October 20–24, 2025</w:t>
      </w:r>
      <w:r w:rsidRPr="00DE4A36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D72D916" w14:textId="77777777" w:rsidR="00DE4A36" w:rsidRPr="00DE4A36" w:rsidRDefault="00095C92" w:rsidP="00DE4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3ACE4C2F"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6"/>
        <w:gridCol w:w="1707"/>
        <w:gridCol w:w="1724"/>
        <w:gridCol w:w="1475"/>
        <w:gridCol w:w="1726"/>
        <w:gridCol w:w="1715"/>
        <w:gridCol w:w="1692"/>
        <w:gridCol w:w="1774"/>
        <w:gridCol w:w="1221"/>
      </w:tblGrid>
      <w:tr w:rsidR="00DE4A36" w:rsidRPr="00DE4A36" w14:paraId="486A0F93" w14:textId="77777777" w:rsidTr="00DE4A3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9FF0791" w14:textId="77777777" w:rsidR="00DE4A36" w:rsidRPr="00DE4A36" w:rsidRDefault="00DE4A36" w:rsidP="00DE4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0" w:type="auto"/>
            <w:vAlign w:val="center"/>
            <w:hideMark/>
          </w:tcPr>
          <w:p w14:paraId="47D23911" w14:textId="77777777" w:rsidR="00DE4A36" w:rsidRPr="00DE4A36" w:rsidRDefault="00DE4A36" w:rsidP="00DE4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Learning Target (LT)</w:t>
            </w:r>
          </w:p>
        </w:tc>
        <w:tc>
          <w:tcPr>
            <w:tcW w:w="0" w:type="auto"/>
            <w:vAlign w:val="center"/>
            <w:hideMark/>
          </w:tcPr>
          <w:p w14:paraId="66E41086" w14:textId="77777777" w:rsidR="00DE4A36" w:rsidRPr="00DE4A36" w:rsidRDefault="00DE4A36" w:rsidP="00DE4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Success Criteria (SC)</w:t>
            </w:r>
          </w:p>
        </w:tc>
        <w:tc>
          <w:tcPr>
            <w:tcW w:w="0" w:type="auto"/>
            <w:vAlign w:val="center"/>
            <w:hideMark/>
          </w:tcPr>
          <w:p w14:paraId="565ACC3B" w14:textId="77777777" w:rsidR="00DE4A36" w:rsidRPr="00DE4A36" w:rsidRDefault="00DE4A36" w:rsidP="00DE4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Activation of Learning (5 min)</w:t>
            </w:r>
          </w:p>
        </w:tc>
        <w:tc>
          <w:tcPr>
            <w:tcW w:w="0" w:type="auto"/>
            <w:vAlign w:val="center"/>
            <w:hideMark/>
          </w:tcPr>
          <w:p w14:paraId="7459CE52" w14:textId="77777777" w:rsidR="00DE4A36" w:rsidRPr="00DE4A36" w:rsidRDefault="00DE4A36" w:rsidP="00DE4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Focused Instruction – I DO (10 min)</w:t>
            </w:r>
          </w:p>
        </w:tc>
        <w:tc>
          <w:tcPr>
            <w:tcW w:w="0" w:type="auto"/>
            <w:vAlign w:val="center"/>
            <w:hideMark/>
          </w:tcPr>
          <w:p w14:paraId="344D064B" w14:textId="77777777" w:rsidR="00DE4A36" w:rsidRPr="00DE4A36" w:rsidRDefault="00DE4A36" w:rsidP="00DE4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Guided Instruction – WE DO (10 min)</w:t>
            </w:r>
          </w:p>
        </w:tc>
        <w:tc>
          <w:tcPr>
            <w:tcW w:w="0" w:type="auto"/>
            <w:vAlign w:val="center"/>
            <w:hideMark/>
          </w:tcPr>
          <w:p w14:paraId="09F7314F" w14:textId="77777777" w:rsidR="00DE4A36" w:rsidRPr="00DE4A36" w:rsidRDefault="00DE4A36" w:rsidP="00DE4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Collaborative Learning – Y’ALL DO (10 min)</w:t>
            </w:r>
          </w:p>
        </w:tc>
        <w:tc>
          <w:tcPr>
            <w:tcW w:w="0" w:type="auto"/>
            <w:vAlign w:val="center"/>
            <w:hideMark/>
          </w:tcPr>
          <w:p w14:paraId="6B2B50CE" w14:textId="77777777" w:rsidR="00DE4A36" w:rsidRPr="00DE4A36" w:rsidRDefault="00DE4A36" w:rsidP="00DE4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Independent Learning – YOU DO (10 min)</w:t>
            </w:r>
          </w:p>
        </w:tc>
        <w:tc>
          <w:tcPr>
            <w:tcW w:w="0" w:type="auto"/>
            <w:vAlign w:val="center"/>
            <w:hideMark/>
          </w:tcPr>
          <w:p w14:paraId="77C7D602" w14:textId="77777777" w:rsidR="00DE4A36" w:rsidRPr="00DE4A36" w:rsidRDefault="00DE4A36" w:rsidP="00DE4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Closing (5 min)</w:t>
            </w:r>
          </w:p>
        </w:tc>
      </w:tr>
      <w:tr w:rsidR="00DE4A36" w:rsidRPr="00DE4A36" w14:paraId="3D980E5F" w14:textId="77777777" w:rsidTr="00DE4A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E45631" w14:textId="77777777" w:rsidR="00DE4A36" w:rsidRPr="00DE4A36" w:rsidRDefault="00DE4A36" w:rsidP="00DE4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Mon 10/20</w:t>
            </w:r>
            <w:r w:rsidRPr="00DE4A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E4A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Review: Chemical Reactions &amp; Balancing Equations</w:t>
            </w:r>
          </w:p>
        </w:tc>
        <w:tc>
          <w:tcPr>
            <w:tcW w:w="0" w:type="auto"/>
            <w:vAlign w:val="center"/>
            <w:hideMark/>
          </w:tcPr>
          <w:p w14:paraId="7DCB5CD4" w14:textId="77777777" w:rsidR="00DE4A36" w:rsidRPr="00DE4A36" w:rsidRDefault="00DE4A36" w:rsidP="00DE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LT:</w:t>
            </w:r>
            <w:r w:rsidRPr="00DE4A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review and balance chemical equations while classifying reaction types.</w:t>
            </w:r>
          </w:p>
        </w:tc>
        <w:tc>
          <w:tcPr>
            <w:tcW w:w="0" w:type="auto"/>
            <w:vAlign w:val="center"/>
            <w:hideMark/>
          </w:tcPr>
          <w:p w14:paraId="7DB538B5" w14:textId="77777777" w:rsidR="00DE4A36" w:rsidRPr="00DE4A36" w:rsidRDefault="00DE4A36" w:rsidP="00DE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SC1:</w:t>
            </w:r>
            <w:r w:rsidRPr="00DE4A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correctly balance chemical equations. </w:t>
            </w:r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SC2:</w:t>
            </w:r>
            <w:r w:rsidRPr="00DE4A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classify reactions as synthesis, decomposition, single replacement, double replacement, or combustion.</w:t>
            </w:r>
          </w:p>
        </w:tc>
        <w:tc>
          <w:tcPr>
            <w:tcW w:w="0" w:type="auto"/>
            <w:vAlign w:val="center"/>
            <w:hideMark/>
          </w:tcPr>
          <w:p w14:paraId="2C4D7629" w14:textId="07E2CC90" w:rsidR="00DE4A36" w:rsidRPr="00DE4A36" w:rsidRDefault="00DE4A36" w:rsidP="00DE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Quick Write:</w:t>
            </w:r>
            <w:r w:rsidRPr="00DE4A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“What clues show that a chemical reaction has occurred?” </w:t>
            </w:r>
            <w:r w:rsidRPr="00DE4A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(Literacy Strategy)</w:t>
            </w:r>
          </w:p>
        </w:tc>
        <w:tc>
          <w:tcPr>
            <w:tcW w:w="0" w:type="auto"/>
            <w:vAlign w:val="center"/>
            <w:hideMark/>
          </w:tcPr>
          <w:p w14:paraId="32BAC6DB" w14:textId="07BA0B18" w:rsidR="00DE4A36" w:rsidRPr="00DE4A36" w:rsidRDefault="00DE4A36" w:rsidP="00DE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Modeling with Think-Aloud:</w:t>
            </w:r>
            <w:r w:rsidRPr="00DE4A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Teacher models balancing and classifying sample reactions, verbalizing reasoning.</w:t>
            </w:r>
          </w:p>
        </w:tc>
        <w:tc>
          <w:tcPr>
            <w:tcW w:w="0" w:type="auto"/>
            <w:vAlign w:val="center"/>
            <w:hideMark/>
          </w:tcPr>
          <w:p w14:paraId="426B8FBB" w14:textId="074845F4" w:rsidR="00DE4A36" w:rsidRPr="00DE4A36" w:rsidRDefault="00DE4A36" w:rsidP="00DE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Prompting &amp; Cueing:</w:t>
            </w:r>
            <w:r w:rsidRPr="00DE4A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Students work through sample equations; teacher provides guiding questions and immediate feedback.</w:t>
            </w:r>
          </w:p>
        </w:tc>
        <w:tc>
          <w:tcPr>
            <w:tcW w:w="0" w:type="auto"/>
            <w:vAlign w:val="center"/>
            <w:hideMark/>
          </w:tcPr>
          <w:p w14:paraId="3375E069" w14:textId="7AB057E3" w:rsidR="00DE4A36" w:rsidRPr="00DE4A36" w:rsidRDefault="00DE4A36" w:rsidP="00DE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Team Problem Solving:</w:t>
            </w:r>
            <w:r w:rsidRPr="00DE4A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Groups compete to balance and classify 5 sample equations; fastest accurate team earns a point.</w:t>
            </w:r>
          </w:p>
        </w:tc>
        <w:tc>
          <w:tcPr>
            <w:tcW w:w="0" w:type="auto"/>
            <w:vAlign w:val="center"/>
            <w:hideMark/>
          </w:tcPr>
          <w:p w14:paraId="4C2EF010" w14:textId="5A288CC9" w:rsidR="00DE4A36" w:rsidRPr="00DE4A36" w:rsidRDefault="00DE4A36" w:rsidP="00DE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Worked Examples:</w:t>
            </w:r>
            <w:r w:rsidRPr="00DE4A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Students independently balance and classify 5 new equations on worksheet.</w:t>
            </w:r>
          </w:p>
        </w:tc>
        <w:tc>
          <w:tcPr>
            <w:tcW w:w="0" w:type="auto"/>
            <w:vAlign w:val="center"/>
            <w:hideMark/>
          </w:tcPr>
          <w:p w14:paraId="3FBC8070" w14:textId="60ADD575" w:rsidR="00DE4A36" w:rsidRPr="00DE4A36" w:rsidRDefault="00DE4A36" w:rsidP="00DE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Exit Ticket </w:t>
            </w:r>
            <w:r w:rsidRPr="00DE4A36">
              <w:rPr>
                <w:rFonts w:ascii="Times New Roman" w:eastAsia="Times New Roman" w:hAnsi="Times New Roman" w:cs="Times New Roman"/>
                <w:sz w:val="24"/>
                <w:szCs w:val="24"/>
              </w:rPr>
              <w:t>“Which type of reaction is most difficult to identify, and why?”</w:t>
            </w:r>
          </w:p>
        </w:tc>
      </w:tr>
      <w:tr w:rsidR="00DE4A36" w:rsidRPr="00DE4A36" w14:paraId="47497C72" w14:textId="77777777" w:rsidTr="00DE4A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6C2982" w14:textId="77777777" w:rsidR="00DE4A36" w:rsidRPr="00DE4A36" w:rsidRDefault="00DE4A36" w:rsidP="00DE4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Tue 10/21</w:t>
            </w:r>
            <w:r w:rsidRPr="00DE4A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E4A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Assessment: Chemical Reactions &amp; Balancing</w:t>
            </w:r>
          </w:p>
        </w:tc>
        <w:tc>
          <w:tcPr>
            <w:tcW w:w="0" w:type="auto"/>
            <w:vAlign w:val="center"/>
            <w:hideMark/>
          </w:tcPr>
          <w:p w14:paraId="09810F49" w14:textId="77777777" w:rsidR="00DE4A36" w:rsidRPr="00DE4A36" w:rsidRDefault="00DE4A36" w:rsidP="00DE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LT:</w:t>
            </w:r>
            <w:r w:rsidRPr="00DE4A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demonstrate mastery of chemical reaction types and balancing equations.</w:t>
            </w:r>
          </w:p>
        </w:tc>
        <w:tc>
          <w:tcPr>
            <w:tcW w:w="0" w:type="auto"/>
            <w:vAlign w:val="center"/>
            <w:hideMark/>
          </w:tcPr>
          <w:p w14:paraId="373419B2" w14:textId="77777777" w:rsidR="00DE4A36" w:rsidRPr="00DE4A36" w:rsidRDefault="00DE4A36" w:rsidP="00DE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SC1:</w:t>
            </w:r>
            <w:r w:rsidRPr="00DE4A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balance equations accurately. </w:t>
            </w:r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SC2:</w:t>
            </w:r>
            <w:r w:rsidRPr="00DE4A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explain reasoning behind each reaction type.</w:t>
            </w:r>
          </w:p>
        </w:tc>
        <w:tc>
          <w:tcPr>
            <w:tcW w:w="0" w:type="auto"/>
            <w:vAlign w:val="center"/>
            <w:hideMark/>
          </w:tcPr>
          <w:p w14:paraId="64CA81A7" w14:textId="6394C584" w:rsidR="00DE4A36" w:rsidRPr="00DE4A36" w:rsidRDefault="00DE4A36" w:rsidP="00DE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Anticipation Guide:</w:t>
            </w:r>
            <w:r w:rsidRPr="00DE4A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Students respond T/F to review statements about chemical reactions before the assessment.</w:t>
            </w:r>
          </w:p>
        </w:tc>
        <w:tc>
          <w:tcPr>
            <w:tcW w:w="0" w:type="auto"/>
            <w:vAlign w:val="center"/>
            <w:hideMark/>
          </w:tcPr>
          <w:p w14:paraId="47DCC227" w14:textId="7EB447F9" w:rsidR="00DE4A36" w:rsidRPr="00DE4A36" w:rsidRDefault="00DE4A36" w:rsidP="00DE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Direct Instruction Review :</w:t>
            </w:r>
            <w:r w:rsidRPr="00DE4A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Clarify misconceptions from Monday’s review; emphasize conservation of mass.</w:t>
            </w:r>
          </w:p>
        </w:tc>
        <w:tc>
          <w:tcPr>
            <w:tcW w:w="0" w:type="auto"/>
            <w:vAlign w:val="center"/>
            <w:hideMark/>
          </w:tcPr>
          <w:p w14:paraId="7B112DE0" w14:textId="5A31FFB2" w:rsidR="00DE4A36" w:rsidRPr="00DE4A36" w:rsidRDefault="00DE4A36" w:rsidP="00DE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Error Analysis :</w:t>
            </w:r>
            <w:r w:rsidRPr="00DE4A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Groups examine sample “incorrectly balanced” equations and fix them collaboratively. </w:t>
            </w:r>
            <w:r w:rsidRPr="00DE4A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(HOT – Analysis)</w:t>
            </w:r>
          </w:p>
        </w:tc>
        <w:tc>
          <w:tcPr>
            <w:tcW w:w="0" w:type="auto"/>
            <w:vAlign w:val="center"/>
            <w:hideMark/>
          </w:tcPr>
          <w:p w14:paraId="5D19F72A" w14:textId="2A7832A3" w:rsidR="00DE4A36" w:rsidRPr="00DE4A36" w:rsidRDefault="00DE4A36" w:rsidP="00DE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Socratic Seminar :</w:t>
            </w:r>
            <w:r w:rsidRPr="00DE4A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Small groups discuss “Why must chemical equations always balance?” using evidence. </w:t>
            </w:r>
            <w:r w:rsidRPr="00DE4A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(Literacy + HOT – Evaluation)</w:t>
            </w:r>
          </w:p>
        </w:tc>
        <w:tc>
          <w:tcPr>
            <w:tcW w:w="0" w:type="auto"/>
            <w:vAlign w:val="center"/>
            <w:hideMark/>
          </w:tcPr>
          <w:p w14:paraId="482BEBC9" w14:textId="77777777" w:rsidR="00DE4A36" w:rsidRPr="00DE4A36" w:rsidRDefault="00DE4A36" w:rsidP="00DE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Quiz (Assessment):</w:t>
            </w:r>
            <w:r w:rsidRPr="00DE4A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 questions (multiple choice + short response) on balancing and reaction types. </w:t>
            </w:r>
            <w:r w:rsidRPr="00DE4A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(Assessment)</w:t>
            </w:r>
          </w:p>
        </w:tc>
        <w:tc>
          <w:tcPr>
            <w:tcW w:w="0" w:type="auto"/>
            <w:vAlign w:val="center"/>
            <w:hideMark/>
          </w:tcPr>
          <w:p w14:paraId="58015C94" w14:textId="47DC64B3" w:rsidR="00DE4A36" w:rsidRPr="00DE4A36" w:rsidRDefault="00DE4A36" w:rsidP="00DE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Peer Debrief :</w:t>
            </w:r>
            <w:r w:rsidRPr="00DE4A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Partners reflect: “What helped you balance equations more effectively this week?”</w:t>
            </w:r>
          </w:p>
        </w:tc>
      </w:tr>
      <w:tr w:rsidR="00DE4A36" w:rsidRPr="00DE4A36" w14:paraId="5532DD22" w14:textId="77777777" w:rsidTr="00DE4A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3803B8" w14:textId="77777777" w:rsidR="00DE4A36" w:rsidRPr="00DE4A36" w:rsidRDefault="00DE4A36" w:rsidP="00DE4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Wed 10/22</w:t>
            </w:r>
            <w:r w:rsidRPr="00DE4A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E4A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Introduction to Solubility</w:t>
            </w:r>
          </w:p>
        </w:tc>
        <w:tc>
          <w:tcPr>
            <w:tcW w:w="0" w:type="auto"/>
            <w:vAlign w:val="center"/>
            <w:hideMark/>
          </w:tcPr>
          <w:p w14:paraId="24F38FAC" w14:textId="77777777" w:rsidR="00DE4A36" w:rsidRPr="00DE4A36" w:rsidRDefault="00DE4A36" w:rsidP="00DE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LT:</w:t>
            </w:r>
            <w:r w:rsidRPr="00DE4A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define and describe solubility and types of solutions (saturated, unsaturated, supersaturated).</w:t>
            </w:r>
          </w:p>
        </w:tc>
        <w:tc>
          <w:tcPr>
            <w:tcW w:w="0" w:type="auto"/>
            <w:vAlign w:val="center"/>
            <w:hideMark/>
          </w:tcPr>
          <w:p w14:paraId="2EDB8D8E" w14:textId="77777777" w:rsidR="00DE4A36" w:rsidRPr="00DE4A36" w:rsidRDefault="00DE4A36" w:rsidP="00DE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SC1:</w:t>
            </w:r>
            <w:r w:rsidRPr="00DE4A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explain how temperature affects solubility. </w:t>
            </w:r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SC2:</w:t>
            </w:r>
            <w:r w:rsidRPr="00DE4A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interpret examples of saturated and unsaturated solutions.</w:t>
            </w:r>
          </w:p>
        </w:tc>
        <w:tc>
          <w:tcPr>
            <w:tcW w:w="0" w:type="auto"/>
            <w:vAlign w:val="center"/>
            <w:hideMark/>
          </w:tcPr>
          <w:p w14:paraId="37D252C8" w14:textId="1BD2A13E" w:rsidR="00DE4A36" w:rsidRPr="00DE4A36" w:rsidRDefault="00DE4A36" w:rsidP="00DE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Engaging Video + Prompt </w:t>
            </w:r>
            <w:r w:rsidRPr="00DE4A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“Why does sugar dissolve faster in hot tea?”</w:t>
            </w:r>
          </w:p>
        </w:tc>
        <w:tc>
          <w:tcPr>
            <w:tcW w:w="0" w:type="auto"/>
            <w:vAlign w:val="center"/>
            <w:hideMark/>
          </w:tcPr>
          <w:p w14:paraId="1ABEA677" w14:textId="7A808D6E" w:rsidR="00DE4A36" w:rsidRPr="00DE4A36" w:rsidRDefault="00DE4A36" w:rsidP="00DE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Anchor Chart </w:t>
            </w:r>
            <w:r w:rsidRPr="00DE4A36">
              <w:rPr>
                <w:rFonts w:ascii="Times New Roman" w:eastAsia="Times New Roman" w:hAnsi="Times New Roman" w:cs="Times New Roman"/>
                <w:sz w:val="24"/>
                <w:szCs w:val="24"/>
              </w:rPr>
              <w:t>Teacher and students co-create visual chart defining solubility terms and examples.</w:t>
            </w:r>
          </w:p>
        </w:tc>
        <w:tc>
          <w:tcPr>
            <w:tcW w:w="0" w:type="auto"/>
            <w:vAlign w:val="center"/>
            <w:hideMark/>
          </w:tcPr>
          <w:p w14:paraId="1F04D49C" w14:textId="30BEA0DC" w:rsidR="00DE4A36" w:rsidRPr="00DE4A36" w:rsidRDefault="00DE4A36" w:rsidP="00DE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Graphic Organizer </w:t>
            </w:r>
            <w:r w:rsidRPr="00DE4A36">
              <w:rPr>
                <w:rFonts w:ascii="Times New Roman" w:eastAsia="Times New Roman" w:hAnsi="Times New Roman" w:cs="Times New Roman"/>
                <w:sz w:val="24"/>
                <w:szCs w:val="24"/>
              </w:rPr>
              <w:t>Students complete solubility concept map using teacher input.</w:t>
            </w:r>
          </w:p>
        </w:tc>
        <w:tc>
          <w:tcPr>
            <w:tcW w:w="0" w:type="auto"/>
            <w:vAlign w:val="center"/>
            <w:hideMark/>
          </w:tcPr>
          <w:p w14:paraId="175D330D" w14:textId="1C2DE0FB" w:rsidR="00DE4A36" w:rsidRPr="00DE4A36" w:rsidRDefault="00DE4A36" w:rsidP="00DE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Jigsaw Strategy </w:t>
            </w:r>
            <w:r w:rsidRPr="00DE4A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Groups become “experts” on one solution type (saturated, unsaturated, supersaturated) and teach peers. </w:t>
            </w:r>
            <w:r w:rsidRPr="00DE4A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(HOT – Application)</w:t>
            </w:r>
          </w:p>
        </w:tc>
        <w:tc>
          <w:tcPr>
            <w:tcW w:w="0" w:type="auto"/>
            <w:vAlign w:val="center"/>
            <w:hideMark/>
          </w:tcPr>
          <w:p w14:paraId="6D7C2D0C" w14:textId="271CB47C" w:rsidR="00DE4A36" w:rsidRPr="00DE4A36" w:rsidRDefault="00DE4A36" w:rsidP="00DE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Choice Board </w:t>
            </w:r>
            <w:r w:rsidRPr="00DE4A36">
              <w:rPr>
                <w:rFonts w:ascii="Times New Roman" w:eastAsia="Times New Roman" w:hAnsi="Times New Roman" w:cs="Times New Roman"/>
                <w:sz w:val="24"/>
                <w:szCs w:val="24"/>
              </w:rPr>
              <w:t>Students select one task—write explanation, draw particle model, or record 1-min explanation video.</w:t>
            </w:r>
          </w:p>
        </w:tc>
        <w:tc>
          <w:tcPr>
            <w:tcW w:w="0" w:type="auto"/>
            <w:vAlign w:val="center"/>
            <w:hideMark/>
          </w:tcPr>
          <w:p w14:paraId="4FD90F75" w14:textId="1344AE79" w:rsidR="00DE4A36" w:rsidRPr="00DE4A36" w:rsidRDefault="00DE4A36" w:rsidP="00DE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3-2-1 Summary </w:t>
            </w:r>
            <w:r w:rsidRPr="00DE4A36">
              <w:rPr>
                <w:rFonts w:ascii="Times New Roman" w:eastAsia="Times New Roman" w:hAnsi="Times New Roman" w:cs="Times New Roman"/>
                <w:sz w:val="24"/>
                <w:szCs w:val="24"/>
              </w:rPr>
              <w:t>3 facts, 2 examples, 1 remaining question about solubility.</w:t>
            </w:r>
          </w:p>
        </w:tc>
      </w:tr>
      <w:tr w:rsidR="00DE4A36" w:rsidRPr="00DE4A36" w14:paraId="1D5D2B4F" w14:textId="77777777" w:rsidTr="00DE4A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5A5531" w14:textId="77777777" w:rsidR="00DE4A36" w:rsidRPr="00DE4A36" w:rsidRDefault="00DE4A36" w:rsidP="00DE4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Thu 10/23</w:t>
            </w:r>
            <w:r w:rsidRPr="00DE4A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E4A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Factors Affecting Rate of Reaction</w:t>
            </w:r>
          </w:p>
        </w:tc>
        <w:tc>
          <w:tcPr>
            <w:tcW w:w="0" w:type="auto"/>
            <w:vAlign w:val="center"/>
            <w:hideMark/>
          </w:tcPr>
          <w:p w14:paraId="73830B98" w14:textId="77777777" w:rsidR="00DE4A36" w:rsidRPr="00DE4A36" w:rsidRDefault="00DE4A36" w:rsidP="00DE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LT:</w:t>
            </w:r>
            <w:r w:rsidRPr="00DE4A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explain how temperature, surface area, concentration, and catalysts affect the rate of reaction.</w:t>
            </w:r>
          </w:p>
        </w:tc>
        <w:tc>
          <w:tcPr>
            <w:tcW w:w="0" w:type="auto"/>
            <w:vAlign w:val="center"/>
            <w:hideMark/>
          </w:tcPr>
          <w:p w14:paraId="0560BB69" w14:textId="77777777" w:rsidR="00DE4A36" w:rsidRPr="00DE4A36" w:rsidRDefault="00DE4A36" w:rsidP="00DE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SC1:</w:t>
            </w:r>
            <w:r w:rsidRPr="00DE4A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describe the effect of each factor on reaction rate. </w:t>
            </w:r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SC2:</w:t>
            </w:r>
            <w:r w:rsidRPr="00DE4A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design a fair test to investigate one factor.</w:t>
            </w:r>
          </w:p>
        </w:tc>
        <w:tc>
          <w:tcPr>
            <w:tcW w:w="0" w:type="auto"/>
            <w:vAlign w:val="center"/>
            <w:hideMark/>
          </w:tcPr>
          <w:p w14:paraId="6B0261EA" w14:textId="4CE61EFD" w:rsidR="00DE4A36" w:rsidRPr="00DE4A36" w:rsidRDefault="00DE4A36" w:rsidP="00DE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KWL Chart </w:t>
            </w:r>
            <w:r w:rsidRPr="00DE4A36">
              <w:rPr>
                <w:rFonts w:ascii="Times New Roman" w:eastAsia="Times New Roman" w:hAnsi="Times New Roman" w:cs="Times New Roman"/>
                <w:sz w:val="24"/>
                <w:szCs w:val="24"/>
              </w:rPr>
              <w:t>Students fill “What I Know” about reaction rate and “What I Want to Know.”</w:t>
            </w:r>
          </w:p>
        </w:tc>
        <w:tc>
          <w:tcPr>
            <w:tcW w:w="0" w:type="auto"/>
            <w:vAlign w:val="center"/>
            <w:hideMark/>
          </w:tcPr>
          <w:p w14:paraId="557345BE" w14:textId="333FB13E" w:rsidR="00DE4A36" w:rsidRPr="00DE4A36" w:rsidRDefault="00DE4A36" w:rsidP="00DE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Demonstration + Think Aloud </w:t>
            </w:r>
            <w:r w:rsidRPr="00DE4A36">
              <w:rPr>
                <w:rFonts w:ascii="Times New Roman" w:eastAsia="Times New Roman" w:hAnsi="Times New Roman" w:cs="Times New Roman"/>
                <w:sz w:val="24"/>
                <w:szCs w:val="24"/>
              </w:rPr>
              <w:t>Teacher performs fast vs. slow reactions, explaining particle collision reasoning.</w:t>
            </w:r>
          </w:p>
        </w:tc>
        <w:tc>
          <w:tcPr>
            <w:tcW w:w="0" w:type="auto"/>
            <w:vAlign w:val="center"/>
            <w:hideMark/>
          </w:tcPr>
          <w:p w14:paraId="42476E0E" w14:textId="2D7F6F7E" w:rsidR="00DE4A36" w:rsidRPr="00DE4A36" w:rsidRDefault="00DE4A36" w:rsidP="00DE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Error Analysis </w:t>
            </w:r>
            <w:r w:rsidRPr="00DE4A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Students identify problems in a sample lab that makes rate data unreliable. </w:t>
            </w:r>
            <w:r w:rsidRPr="00DE4A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(HOT – Evaluation)</w:t>
            </w:r>
          </w:p>
        </w:tc>
        <w:tc>
          <w:tcPr>
            <w:tcW w:w="0" w:type="auto"/>
            <w:vAlign w:val="center"/>
            <w:hideMark/>
          </w:tcPr>
          <w:p w14:paraId="436E4559" w14:textId="77777777" w:rsidR="00DE4A36" w:rsidRDefault="00DE4A36" w:rsidP="00DE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Team Problem Solving </w:t>
            </w:r>
            <w:r w:rsidRPr="00DE4A36">
              <w:rPr>
                <w:rFonts w:ascii="Times New Roman" w:eastAsia="Times New Roman" w:hAnsi="Times New Roman" w:cs="Times New Roman"/>
                <w:sz w:val="24"/>
                <w:szCs w:val="24"/>
              </w:rPr>
              <w:t>Group</w:t>
            </w:r>
          </w:p>
          <w:p w14:paraId="4955D55E" w14:textId="4618E0A0" w:rsidR="00DE4A36" w:rsidRPr="00DE4A36" w:rsidRDefault="00DE4A36" w:rsidP="00DE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A36">
              <w:rPr>
                <w:rFonts w:ascii="Times New Roman" w:eastAsia="Times New Roman" w:hAnsi="Times New Roman" w:cs="Times New Roman"/>
                <w:sz w:val="24"/>
                <w:szCs w:val="24"/>
              </w:rPr>
              <w:t>s design a short lab procedure to test one factor (e.g., temperature or surface area).</w:t>
            </w:r>
          </w:p>
        </w:tc>
        <w:tc>
          <w:tcPr>
            <w:tcW w:w="0" w:type="auto"/>
            <w:vAlign w:val="center"/>
            <w:hideMark/>
          </w:tcPr>
          <w:p w14:paraId="7CE75F85" w14:textId="78673E65" w:rsidR="00DE4A36" w:rsidRPr="00DE4A36" w:rsidRDefault="00DE4A36" w:rsidP="00DE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Reading Apprenticeship </w:t>
            </w:r>
            <w:r w:rsidRPr="00DE4A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Students annotate short text on catalysts, writing margin notes (“predict,” “clarify”). </w:t>
            </w:r>
            <w:r w:rsidRPr="00DE4A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(Literacy)</w:t>
            </w:r>
          </w:p>
        </w:tc>
        <w:tc>
          <w:tcPr>
            <w:tcW w:w="0" w:type="auto"/>
            <w:vAlign w:val="center"/>
            <w:hideMark/>
          </w:tcPr>
          <w:p w14:paraId="5348727E" w14:textId="2BD1AB71" w:rsidR="00DE4A36" w:rsidRPr="00DE4A36" w:rsidRDefault="00DE4A36" w:rsidP="00DE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One-Minute Summary </w:t>
            </w:r>
            <w:r w:rsidRPr="00DE4A36">
              <w:rPr>
                <w:rFonts w:ascii="Times New Roman" w:eastAsia="Times New Roman" w:hAnsi="Times New Roman" w:cs="Times New Roman"/>
                <w:sz w:val="24"/>
                <w:szCs w:val="24"/>
              </w:rPr>
              <w:t>“Explain one factor that speeds up a reaction.”</w:t>
            </w:r>
          </w:p>
        </w:tc>
      </w:tr>
      <w:tr w:rsidR="00DE4A36" w:rsidRPr="00DE4A36" w14:paraId="06022BB4" w14:textId="77777777" w:rsidTr="00DE4A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533FE1" w14:textId="77777777" w:rsidR="00DE4A36" w:rsidRPr="00DE4A36" w:rsidRDefault="00DE4A36" w:rsidP="00DE4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Fri 10/24</w:t>
            </w:r>
            <w:r w:rsidRPr="00DE4A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E4A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Solubility Curve Analysis</w:t>
            </w:r>
          </w:p>
        </w:tc>
        <w:tc>
          <w:tcPr>
            <w:tcW w:w="0" w:type="auto"/>
            <w:vAlign w:val="center"/>
            <w:hideMark/>
          </w:tcPr>
          <w:p w14:paraId="06C66DD6" w14:textId="77777777" w:rsidR="00DE4A36" w:rsidRPr="00DE4A36" w:rsidRDefault="00DE4A36" w:rsidP="00DE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LT:</w:t>
            </w:r>
            <w:r w:rsidRPr="00DE4A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interpret solubility curves and use data to describe solution types at various temperatures.</w:t>
            </w:r>
          </w:p>
        </w:tc>
        <w:tc>
          <w:tcPr>
            <w:tcW w:w="0" w:type="auto"/>
            <w:vAlign w:val="center"/>
            <w:hideMark/>
          </w:tcPr>
          <w:p w14:paraId="05706F15" w14:textId="77777777" w:rsidR="00DE4A36" w:rsidRPr="00DE4A36" w:rsidRDefault="00DE4A36" w:rsidP="00DE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SC1:</w:t>
            </w:r>
            <w:r w:rsidRPr="00DE4A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analyze data to determine saturation states. </w:t>
            </w:r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SC2:</w:t>
            </w:r>
            <w:r w:rsidRPr="00DE4A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solve word problems involving solubility and temperature.</w:t>
            </w:r>
          </w:p>
        </w:tc>
        <w:tc>
          <w:tcPr>
            <w:tcW w:w="0" w:type="auto"/>
            <w:vAlign w:val="center"/>
            <w:hideMark/>
          </w:tcPr>
          <w:p w14:paraId="45621EEB" w14:textId="25AAE68B" w:rsidR="00DE4A36" w:rsidRPr="00DE4A36" w:rsidRDefault="00DE4A36" w:rsidP="00DE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Think-Pair-Share </w:t>
            </w:r>
            <w:r w:rsidRPr="00DE4A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“How can we tell if a solution is saturated from a graph?” </w:t>
            </w:r>
            <w:r w:rsidRPr="00DE4A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(Literacy + HOT – Analysis)</w:t>
            </w:r>
          </w:p>
        </w:tc>
        <w:tc>
          <w:tcPr>
            <w:tcW w:w="0" w:type="auto"/>
            <w:vAlign w:val="center"/>
            <w:hideMark/>
          </w:tcPr>
          <w:p w14:paraId="6048F03D" w14:textId="285B29D4" w:rsidR="00DE4A36" w:rsidRPr="00DE4A36" w:rsidRDefault="00DE4A36" w:rsidP="00DE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Worked Example </w:t>
            </w:r>
            <w:r w:rsidRPr="00DE4A36">
              <w:rPr>
                <w:rFonts w:ascii="Times New Roman" w:eastAsia="Times New Roman" w:hAnsi="Times New Roman" w:cs="Times New Roman"/>
                <w:sz w:val="24"/>
                <w:szCs w:val="24"/>
              </w:rPr>
              <w:t>Teacher models interpreting solubility curve questions step-by-step.</w:t>
            </w:r>
          </w:p>
        </w:tc>
        <w:tc>
          <w:tcPr>
            <w:tcW w:w="0" w:type="auto"/>
            <w:vAlign w:val="center"/>
            <w:hideMark/>
          </w:tcPr>
          <w:p w14:paraId="69355050" w14:textId="4C6080DB" w:rsidR="00DE4A36" w:rsidRPr="00DE4A36" w:rsidRDefault="00DE4A36" w:rsidP="00DE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Reciprocal Teaching </w:t>
            </w:r>
            <w:r w:rsidRPr="00DE4A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Groups rotate roles (predict, summarize, question, clarify) while analyzing sample solubility graphs. </w:t>
            </w:r>
            <w:r w:rsidRPr="00DE4A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(Literacy)</w:t>
            </w:r>
          </w:p>
        </w:tc>
        <w:tc>
          <w:tcPr>
            <w:tcW w:w="0" w:type="auto"/>
            <w:vAlign w:val="center"/>
            <w:hideMark/>
          </w:tcPr>
          <w:p w14:paraId="3D570C71" w14:textId="2D3C3F68" w:rsidR="00DE4A36" w:rsidRPr="00DE4A36" w:rsidRDefault="00DE4A36" w:rsidP="00DE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Collaborative Annotation </w:t>
            </w:r>
            <w:r w:rsidRPr="00DE4A36">
              <w:rPr>
                <w:rFonts w:ascii="Times New Roman" w:eastAsia="Times New Roman" w:hAnsi="Times New Roman" w:cs="Times New Roman"/>
                <w:sz w:val="24"/>
                <w:szCs w:val="24"/>
              </w:rPr>
              <w:t>Teams annotate and label solubility curve trends on chart paper.</w:t>
            </w:r>
          </w:p>
        </w:tc>
        <w:tc>
          <w:tcPr>
            <w:tcW w:w="0" w:type="auto"/>
            <w:vAlign w:val="center"/>
            <w:hideMark/>
          </w:tcPr>
          <w:p w14:paraId="4F851CCC" w14:textId="7B593731" w:rsidR="00DE4A36" w:rsidRPr="00DE4A36" w:rsidRDefault="00DE4A36" w:rsidP="00DE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Graphic Organizer </w:t>
            </w:r>
            <w:r w:rsidRPr="00DE4A36">
              <w:rPr>
                <w:rFonts w:ascii="Times New Roman" w:eastAsia="Times New Roman" w:hAnsi="Times New Roman" w:cs="Times New Roman"/>
                <w:sz w:val="24"/>
                <w:szCs w:val="24"/>
              </w:rPr>
              <w:t>Students create their own solubility curve using data for an assigned compound.</w:t>
            </w:r>
          </w:p>
        </w:tc>
        <w:tc>
          <w:tcPr>
            <w:tcW w:w="0" w:type="auto"/>
            <w:vAlign w:val="center"/>
            <w:hideMark/>
          </w:tcPr>
          <w:p w14:paraId="40AE9E78" w14:textId="37EB6ABB" w:rsidR="00DE4A36" w:rsidRPr="00DE4A36" w:rsidRDefault="00DE4A36" w:rsidP="00DE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Revisit Learning Target </w:t>
            </w:r>
            <w:r w:rsidRPr="00DE4A36">
              <w:rPr>
                <w:rFonts w:ascii="Times New Roman" w:eastAsia="Times New Roman" w:hAnsi="Times New Roman" w:cs="Times New Roman"/>
                <w:sz w:val="24"/>
                <w:szCs w:val="24"/>
              </w:rPr>
              <w:t>Students rate mastery (1–4) and write one goal for next week’s topic.</w:t>
            </w:r>
          </w:p>
        </w:tc>
      </w:tr>
    </w:tbl>
    <w:p w14:paraId="1C533E28" w14:textId="77777777" w:rsidR="00DE4A36" w:rsidRPr="00DE4A36" w:rsidRDefault="00095C92" w:rsidP="00DE4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74D85A3">
          <v:rect id="_x0000_i1026" style="width:0;height:1.5pt" o:hralign="center" o:hrstd="t" o:hr="t" fillcolor="#a0a0a0" stroked="f"/>
        </w:pict>
      </w:r>
    </w:p>
    <w:p w14:paraId="40844CFD" w14:textId="7F049C30" w:rsidR="00DE4A36" w:rsidRPr="00DE4A36" w:rsidRDefault="00DE4A36" w:rsidP="00DE4A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DE4A36" w:rsidRPr="00DE4A36" w:rsidSect="00DE4A3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B7A57"/>
    <w:multiLevelType w:val="multilevel"/>
    <w:tmpl w:val="65ACE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581112"/>
    <w:multiLevelType w:val="multilevel"/>
    <w:tmpl w:val="30CA2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5923D9"/>
    <w:multiLevelType w:val="multilevel"/>
    <w:tmpl w:val="0AB4F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4897073">
    <w:abstractNumId w:val="2"/>
  </w:num>
  <w:num w:numId="2" w16cid:durableId="1521049889">
    <w:abstractNumId w:val="0"/>
  </w:num>
  <w:num w:numId="3" w16cid:durableId="1497451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F6A"/>
    <w:rsid w:val="00095C92"/>
    <w:rsid w:val="00265E76"/>
    <w:rsid w:val="00465F6A"/>
    <w:rsid w:val="006418A6"/>
    <w:rsid w:val="00BB59F5"/>
    <w:rsid w:val="00DE4A36"/>
    <w:rsid w:val="00F3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18DA74C"/>
  <w15:chartTrackingRefBased/>
  <w15:docId w15:val="{B1DFE515-D929-4C53-ADC4-5DEA55216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E4A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E4A3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E4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E4A36"/>
    <w:rPr>
      <w:b/>
      <w:bCs/>
    </w:rPr>
  </w:style>
  <w:style w:type="character" w:styleId="Emphasis">
    <w:name w:val="Emphasis"/>
    <w:basedOn w:val="DefaultParagraphFont"/>
    <w:uiPriority w:val="20"/>
    <w:qFormat/>
    <w:rsid w:val="00DE4A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0a9b46-78a3-4ec3-aaf9-cb265e8b4dc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1DB1DD45BD041863DC947D6A20EAD" ma:contentTypeVersion="15" ma:contentTypeDescription="Create a new document." ma:contentTypeScope="" ma:versionID="f57019340fc7a5cd91dda3dd5293b0c2">
  <xsd:schema xmlns:xsd="http://www.w3.org/2001/XMLSchema" xmlns:xs="http://www.w3.org/2001/XMLSchema" xmlns:p="http://schemas.microsoft.com/office/2006/metadata/properties" xmlns:ns3="440a9b46-78a3-4ec3-aaf9-cb265e8b4dc7" xmlns:ns4="7874e264-af70-4328-b507-da615942586d" targetNamespace="http://schemas.microsoft.com/office/2006/metadata/properties" ma:root="true" ma:fieldsID="60d90e29c0f1eb8b89afb6c03e451577" ns3:_="" ns4:_="">
    <xsd:import namespace="440a9b46-78a3-4ec3-aaf9-cb265e8b4dc7"/>
    <xsd:import namespace="7874e264-af70-4328-b507-da61594258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ystem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9b46-78a3-4ec3-aaf9-cb265e8b4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4e264-af70-4328-b507-da61594258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9B344F-3FA4-4319-A1EB-55D0706E650A}">
  <ds:schemaRefs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440a9b46-78a3-4ec3-aaf9-cb265e8b4dc7"/>
    <ds:schemaRef ds:uri="http://schemas.microsoft.com/office/infopath/2007/PartnerControls"/>
    <ds:schemaRef ds:uri="7874e264-af70-4328-b507-da615942586d"/>
  </ds:schemaRefs>
</ds:datastoreItem>
</file>

<file path=customXml/itemProps2.xml><?xml version="1.0" encoding="utf-8"?>
<ds:datastoreItem xmlns:ds="http://schemas.openxmlformats.org/officeDocument/2006/customXml" ds:itemID="{826A656E-0352-4F93-BE04-4516497C35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157A83-14B5-4F08-ACA4-A63D4532DA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a9b46-78a3-4ec3-aaf9-cb265e8b4dc7"/>
    <ds:schemaRef ds:uri="7874e264-af70-4328-b507-da61594258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Brian</dc:creator>
  <cp:keywords/>
  <dc:description/>
  <cp:lastModifiedBy>Rani, Virgin</cp:lastModifiedBy>
  <cp:revision>2</cp:revision>
  <dcterms:created xsi:type="dcterms:W3CDTF">2025-10-17T19:14:00Z</dcterms:created>
  <dcterms:modified xsi:type="dcterms:W3CDTF">2025-10-17T19:14:00Z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0x01010036C1DB1DD45BD041863DC947D6A20EAD</vt:lpwstr>
  </property>
</Properties>
</file>